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93" w:rsidRPr="00082036" w:rsidRDefault="00587793" w:rsidP="00082036">
      <w:pPr>
        <w:spacing w:line="240" w:lineRule="auto"/>
        <w:jc w:val="center"/>
        <w:rPr>
          <w:rStyle w:val="Lienhypertexte"/>
          <w:sz w:val="56"/>
          <w:szCs w:val="56"/>
        </w:rPr>
      </w:pPr>
      <w:r w:rsidRPr="00082036">
        <w:rPr>
          <w:rStyle w:val="Lienhypertexte"/>
          <w:sz w:val="56"/>
          <w:szCs w:val="56"/>
        </w:rPr>
        <w:t>Thermomètre</w:t>
      </w:r>
    </w:p>
    <w:p w:rsidR="006D7CE6" w:rsidRDefault="00082036" w:rsidP="00082036">
      <w:pPr>
        <w:spacing w:line="240" w:lineRule="auto"/>
        <w:jc w:val="center"/>
      </w:pPr>
      <w:r>
        <w:rPr>
          <w:noProof/>
          <w:lang w:eastAsia="fr-CA"/>
        </w:rPr>
        <w:drawing>
          <wp:inline distT="0" distB="0" distL="0" distR="0" wp14:anchorId="58389306" wp14:editId="0D6D2DC4">
            <wp:extent cx="1632858" cy="941457"/>
            <wp:effectExtent l="0" t="0" r="0" b="0"/>
            <wp:docPr id="1" name="Image 1" descr="Capteur de température N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eur de température N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3" cy="9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93" w:rsidRPr="00381F62" w:rsidRDefault="00B02456">
      <w:pPr>
        <w:rPr>
          <w:sz w:val="40"/>
          <w:szCs w:val="40"/>
        </w:rPr>
      </w:pPr>
      <w:r w:rsidRPr="00381F62">
        <w:rPr>
          <w:sz w:val="40"/>
          <w:szCs w:val="40"/>
        </w:rPr>
        <w:t>Activité pédagogique utilisant le thermomètre NXT</w:t>
      </w:r>
    </w:p>
    <w:p w:rsidR="00B02456" w:rsidRPr="00082036" w:rsidRDefault="00B02456">
      <w:pPr>
        <w:rPr>
          <w:b/>
          <w:sz w:val="40"/>
          <w:szCs w:val="40"/>
          <w:u w:val="single"/>
        </w:rPr>
      </w:pPr>
      <w:r w:rsidRPr="00082036">
        <w:rPr>
          <w:b/>
          <w:sz w:val="40"/>
          <w:szCs w:val="40"/>
          <w:u w:val="single"/>
        </w:rPr>
        <w:t>Idée : Ventilateur.</w:t>
      </w:r>
    </w:p>
    <w:p w:rsidR="00B02456" w:rsidRDefault="00B02456" w:rsidP="00B02456">
      <w:pPr>
        <w:jc w:val="both"/>
        <w:rPr>
          <w:sz w:val="28"/>
          <w:szCs w:val="28"/>
        </w:rPr>
      </w:pPr>
      <w:r w:rsidRPr="00B02456">
        <w:rPr>
          <w:sz w:val="28"/>
          <w:szCs w:val="28"/>
        </w:rPr>
        <w:t>L’élève pourrait créer un ventilateur qui démarrera lorsqu’il fera une température supérieure à … ensuite, le ventilateur cessera de fonctionner lorsque la température atteindra un niveau inférieur à …</w:t>
      </w:r>
    </w:p>
    <w:p w:rsidR="00082036" w:rsidRPr="00C415BE" w:rsidRDefault="00381F62" w:rsidP="00381F62">
      <w:pPr>
        <w:rPr>
          <w:u w:val="single"/>
        </w:rPr>
      </w:pPr>
      <w:r w:rsidRPr="00C415BE">
        <w:rPr>
          <w:u w:val="single"/>
        </w:rPr>
        <w:t>Exemple</w:t>
      </w:r>
      <w:r w:rsidR="00082036" w:rsidRPr="00C415BE">
        <w:rPr>
          <w:u w:val="single"/>
        </w:rPr>
        <w:t>s</w:t>
      </w:r>
      <w:r w:rsidRPr="00C415BE">
        <w:rPr>
          <w:u w:val="single"/>
        </w:rPr>
        <w:t xml:space="preserve"> </w:t>
      </w:r>
      <w:proofErr w:type="spellStart"/>
      <w:r w:rsidRPr="00C415BE">
        <w:rPr>
          <w:u w:val="single"/>
        </w:rPr>
        <w:t>YouTube</w:t>
      </w:r>
      <w:proofErr w:type="spellEnd"/>
      <w:r w:rsidRPr="00C415BE">
        <w:rPr>
          <w:u w:val="single"/>
        </w:rPr>
        <w:t> </w:t>
      </w:r>
      <w:r w:rsidR="00082036" w:rsidRPr="00C415BE">
        <w:rPr>
          <w:u w:val="single"/>
        </w:rPr>
        <w:t xml:space="preserve"> de projets avec le capteur température</w:t>
      </w:r>
      <w:r w:rsidRPr="00C415BE">
        <w:rPr>
          <w:u w:val="single"/>
        </w:rPr>
        <w:t>:</w:t>
      </w:r>
    </w:p>
    <w:p w:rsidR="00505089" w:rsidRDefault="00505089" w:rsidP="00082036">
      <w:pPr>
        <w:ind w:left="708" w:firstLine="708"/>
      </w:pPr>
      <w:hyperlink r:id="rId9" w:history="1">
        <w:r>
          <w:rPr>
            <w:rStyle w:val="Lienhypertexte"/>
          </w:rPr>
          <w:t>http://www.youtube.com/watch?v=kBFiyuys</w:t>
        </w:r>
        <w:r>
          <w:rPr>
            <w:rStyle w:val="Lienhypertexte"/>
          </w:rPr>
          <w:t>S</w:t>
        </w:r>
        <w:r>
          <w:rPr>
            <w:rStyle w:val="Lienhypertexte"/>
          </w:rPr>
          <w:t>TQ</w:t>
        </w:r>
      </w:hyperlink>
    </w:p>
    <w:p w:rsidR="00505089" w:rsidRDefault="00082036" w:rsidP="00C415BE">
      <w:pPr>
        <w:spacing w:line="240" w:lineRule="auto"/>
        <w:ind w:left="708" w:firstLine="708"/>
      </w:pPr>
      <w:hyperlink r:id="rId10" w:history="1">
        <w:r>
          <w:rPr>
            <w:rStyle w:val="Lienhypertexte"/>
          </w:rPr>
          <w:t>http://www.youtube.com/watch?v=dae-aiXnKOY</w:t>
        </w:r>
      </w:hyperlink>
    </w:p>
    <w:p w:rsidR="00C415BE" w:rsidRPr="00C415BE" w:rsidRDefault="00C415BE" w:rsidP="00C415BE">
      <w:pPr>
        <w:spacing w:line="240" w:lineRule="auto"/>
        <w:jc w:val="both"/>
        <w:rPr>
          <w:sz w:val="18"/>
          <w:szCs w:val="18"/>
          <w:u w:val="single"/>
        </w:rPr>
      </w:pPr>
    </w:p>
    <w:p w:rsidR="00365657" w:rsidRDefault="00365657" w:rsidP="00C415BE">
      <w:pPr>
        <w:spacing w:line="240" w:lineRule="auto"/>
        <w:jc w:val="both"/>
        <w:rPr>
          <w:sz w:val="28"/>
          <w:szCs w:val="28"/>
        </w:rPr>
      </w:pPr>
      <w:r w:rsidRPr="00C415BE">
        <w:rPr>
          <w:sz w:val="28"/>
          <w:szCs w:val="28"/>
          <w:u w:val="single"/>
        </w:rPr>
        <w:t>Capteurs utilisés :</w:t>
      </w:r>
      <w:r>
        <w:rPr>
          <w:sz w:val="28"/>
          <w:szCs w:val="28"/>
        </w:rPr>
        <w:t xml:space="preserve"> Thermomètre et moteur</w:t>
      </w:r>
    </w:p>
    <w:p w:rsidR="00C415BE" w:rsidRPr="00DA1E4D" w:rsidRDefault="00365657" w:rsidP="00B02456">
      <w:pPr>
        <w:jc w:val="both"/>
        <w:rPr>
          <w:b/>
          <w:sz w:val="28"/>
          <w:szCs w:val="28"/>
          <w:u w:val="single"/>
        </w:rPr>
      </w:pPr>
      <w:r w:rsidRPr="00DA1E4D">
        <w:rPr>
          <w:b/>
          <w:sz w:val="28"/>
          <w:szCs w:val="28"/>
          <w:u w:val="single"/>
        </w:rPr>
        <w:t xml:space="preserve">Concepts et processus mathématiques : </w:t>
      </w:r>
    </w:p>
    <w:p w:rsidR="00365657" w:rsidRDefault="00365657" w:rsidP="00C415B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415BE">
        <w:rPr>
          <w:sz w:val="28"/>
          <w:szCs w:val="28"/>
        </w:rPr>
        <w:t>Comparaison des nombres (&lt;, &gt;, =)</w:t>
      </w:r>
    </w:p>
    <w:p w:rsidR="00C415BE" w:rsidRPr="00DA1E4D" w:rsidRDefault="00DA1E4D" w:rsidP="00C415B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A1E4D">
        <w:rPr>
          <w:sz w:val="28"/>
          <w:szCs w:val="28"/>
        </w:rPr>
        <w:t>Nombres décimaux</w:t>
      </w:r>
    </w:p>
    <w:p w:rsidR="00DA1E4D" w:rsidRPr="00DA1E4D" w:rsidRDefault="00C415BE" w:rsidP="00C415BE">
      <w:pPr>
        <w:jc w:val="both"/>
        <w:rPr>
          <w:b/>
          <w:sz w:val="28"/>
          <w:szCs w:val="28"/>
          <w:u w:val="single"/>
        </w:rPr>
      </w:pPr>
      <w:r w:rsidRPr="00DA1E4D">
        <w:rPr>
          <w:b/>
          <w:sz w:val="28"/>
          <w:szCs w:val="28"/>
          <w:u w:val="single"/>
        </w:rPr>
        <w:t xml:space="preserve">Concepts et processus en science et technologie : </w:t>
      </w:r>
    </w:p>
    <w:p w:rsidR="00DA1E4D" w:rsidRDefault="00DA1E4D" w:rsidP="00DA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Plusieurs éléments de la section « L’univers technologique » de la progression des apprentissages en science technologies sont sollicités. Par exemple : Les schémas de construction, </w:t>
      </w:r>
      <w:bookmarkStart w:id="0" w:name="_GoBack"/>
      <w:r w:rsidR="00F6712E">
        <w:rPr>
          <w:sz w:val="28"/>
          <w:szCs w:val="28"/>
        </w:rPr>
        <w:t>les</w:t>
      </w:r>
      <w:bookmarkEnd w:id="0"/>
      <w:r>
        <w:rPr>
          <w:sz w:val="28"/>
          <w:szCs w:val="28"/>
        </w:rPr>
        <w:t xml:space="preserve"> forces et mouvements, les systèmes technologiques, etc.</w:t>
      </w:r>
    </w:p>
    <w:p w:rsidR="00DA1E4D" w:rsidRDefault="00DA1E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1E4D" w:rsidRPr="00082036" w:rsidRDefault="00DA1E4D" w:rsidP="00DA1E4D">
      <w:pPr>
        <w:spacing w:line="240" w:lineRule="auto"/>
        <w:jc w:val="center"/>
        <w:rPr>
          <w:rStyle w:val="Lienhypertexte"/>
          <w:sz w:val="56"/>
          <w:szCs w:val="56"/>
        </w:rPr>
      </w:pPr>
      <w:r w:rsidRPr="00082036">
        <w:rPr>
          <w:rStyle w:val="Lienhypertexte"/>
          <w:sz w:val="56"/>
          <w:szCs w:val="56"/>
        </w:rPr>
        <w:t>Thermomètre</w:t>
      </w:r>
    </w:p>
    <w:p w:rsidR="00DA1E4D" w:rsidRDefault="00DA1E4D" w:rsidP="00DA1E4D">
      <w:pPr>
        <w:spacing w:line="240" w:lineRule="auto"/>
        <w:jc w:val="center"/>
      </w:pPr>
      <w:r>
        <w:rPr>
          <w:noProof/>
          <w:lang w:eastAsia="fr-CA"/>
        </w:rPr>
        <w:drawing>
          <wp:inline distT="0" distB="0" distL="0" distR="0" wp14:anchorId="33349144" wp14:editId="02B5A856">
            <wp:extent cx="1632858" cy="941457"/>
            <wp:effectExtent l="0" t="0" r="0" b="0"/>
            <wp:docPr id="2" name="Image 2" descr="Capteur de température N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eur de température N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93" cy="9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4D" w:rsidRPr="00381F62" w:rsidRDefault="00DA1E4D" w:rsidP="00DA1E4D">
      <w:pPr>
        <w:rPr>
          <w:sz w:val="40"/>
          <w:szCs w:val="40"/>
        </w:rPr>
      </w:pPr>
      <w:r w:rsidRPr="00381F62">
        <w:rPr>
          <w:sz w:val="40"/>
          <w:szCs w:val="40"/>
        </w:rPr>
        <w:t>Activité pédagogique utilisant le thermomètre NXT</w:t>
      </w:r>
    </w:p>
    <w:p w:rsidR="00DA1E4D" w:rsidRPr="00082036" w:rsidRDefault="00DA1E4D" w:rsidP="00DA1E4D">
      <w:pPr>
        <w:rPr>
          <w:b/>
          <w:sz w:val="40"/>
          <w:szCs w:val="40"/>
          <w:u w:val="single"/>
        </w:rPr>
      </w:pPr>
      <w:r w:rsidRPr="00082036">
        <w:rPr>
          <w:b/>
          <w:sz w:val="40"/>
          <w:szCs w:val="40"/>
          <w:u w:val="single"/>
        </w:rPr>
        <w:t xml:space="preserve">Idée : </w:t>
      </w:r>
      <w:r w:rsidR="002B744E">
        <w:rPr>
          <w:b/>
          <w:sz w:val="40"/>
          <w:szCs w:val="40"/>
          <w:u w:val="single"/>
        </w:rPr>
        <w:t xml:space="preserve">Un liquide chaud se </w:t>
      </w:r>
      <w:r w:rsidR="00F6712E">
        <w:rPr>
          <w:b/>
          <w:sz w:val="40"/>
          <w:szCs w:val="40"/>
          <w:u w:val="single"/>
        </w:rPr>
        <w:t>refroidit</w:t>
      </w:r>
      <w:r w:rsidR="002B744E">
        <w:rPr>
          <w:b/>
          <w:sz w:val="40"/>
          <w:szCs w:val="40"/>
          <w:u w:val="single"/>
        </w:rPr>
        <w:t xml:space="preserve"> à quel rythme?</w:t>
      </w:r>
    </w:p>
    <w:p w:rsidR="002B744E" w:rsidRDefault="00DA1E4D" w:rsidP="00DA1E4D">
      <w:pPr>
        <w:jc w:val="both"/>
        <w:rPr>
          <w:sz w:val="28"/>
          <w:szCs w:val="28"/>
        </w:rPr>
      </w:pPr>
      <w:r w:rsidRPr="00B02456">
        <w:rPr>
          <w:sz w:val="28"/>
          <w:szCs w:val="28"/>
        </w:rPr>
        <w:t xml:space="preserve">L’élève pourrait créer un </w:t>
      </w:r>
      <w:r>
        <w:rPr>
          <w:sz w:val="28"/>
          <w:szCs w:val="28"/>
        </w:rPr>
        <w:t>instrument permettant de mesurer le taux de refroidissement d’un liquide. On fabrique une machine pouvant mesurer une température de dépar</w:t>
      </w:r>
      <w:r w:rsidR="002B744E">
        <w:rPr>
          <w:sz w:val="28"/>
          <w:szCs w:val="28"/>
        </w:rPr>
        <w:t xml:space="preserve">t et qui prendra de façon régulière la température du liquide. </w:t>
      </w:r>
    </w:p>
    <w:p w:rsidR="002B744E" w:rsidRPr="00612E19" w:rsidRDefault="00612E19" w:rsidP="00612E19">
      <w:pPr>
        <w:jc w:val="center"/>
        <w:rPr>
          <w:b/>
          <w:sz w:val="28"/>
          <w:szCs w:val="28"/>
          <w:u w:val="single"/>
        </w:rPr>
      </w:pPr>
      <w:r w:rsidRPr="00612E19">
        <w:rPr>
          <w:b/>
          <w:sz w:val="28"/>
          <w:szCs w:val="28"/>
          <w:u w:val="single"/>
        </w:rPr>
        <w:t>Les expériences</w:t>
      </w:r>
    </w:p>
    <w:p w:rsidR="00DA1E4D" w:rsidRDefault="002B744E" w:rsidP="002B744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 fait bouillir de l’eau et on plonge le thermomètre dans celle-ci. On prend alors la lecture de</w:t>
      </w:r>
      <w:r w:rsidR="00612E19">
        <w:rPr>
          <w:sz w:val="28"/>
          <w:szCs w:val="28"/>
        </w:rPr>
        <w:t xml:space="preserve"> la température </w:t>
      </w:r>
      <w:r w:rsidR="00F6712E">
        <w:rPr>
          <w:sz w:val="28"/>
          <w:szCs w:val="28"/>
        </w:rPr>
        <w:t>à chaque</w:t>
      </w:r>
      <w:r w:rsidR="00612E19">
        <w:rPr>
          <w:sz w:val="28"/>
          <w:szCs w:val="28"/>
        </w:rPr>
        <w:t xml:space="preserve"> minute </w:t>
      </w:r>
      <w:r>
        <w:rPr>
          <w:sz w:val="28"/>
          <w:szCs w:val="28"/>
        </w:rPr>
        <w:t xml:space="preserve">pendant 15 minutes. On trace ensuite le graphique représentant </w:t>
      </w:r>
      <w:r w:rsidR="00612E19">
        <w:rPr>
          <w:sz w:val="28"/>
          <w:szCs w:val="28"/>
        </w:rPr>
        <w:t>la situation.</w:t>
      </w:r>
    </w:p>
    <w:p w:rsidR="00612E19" w:rsidRDefault="00612E19" w:rsidP="00612E1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fait bouillir de l’eau et on plonge le thermomètre dans celle-ci. On place immédiatement une glace dans le liquide et on prend la lecture de la température </w:t>
      </w:r>
      <w:r w:rsidR="00F6712E">
        <w:rPr>
          <w:sz w:val="28"/>
          <w:szCs w:val="28"/>
        </w:rPr>
        <w:t>à chaque</w:t>
      </w:r>
      <w:r>
        <w:rPr>
          <w:sz w:val="28"/>
          <w:szCs w:val="28"/>
        </w:rPr>
        <w:t xml:space="preserve"> minute jusqu’à 5 minutes après la fonte totale de la glace. On trace ensuite le graphique représentant la situation.</w:t>
      </w:r>
    </w:p>
    <w:p w:rsidR="00612E19" w:rsidRDefault="00612E19" w:rsidP="00612E19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plonge le thermomètre dans de l’eau à la température de la pièce. On place immédiatement une glace dans le liquide et on prend la lecture de la température </w:t>
      </w:r>
      <w:r w:rsidR="00F6712E">
        <w:rPr>
          <w:sz w:val="28"/>
          <w:szCs w:val="28"/>
        </w:rPr>
        <w:t>à chaque</w:t>
      </w:r>
      <w:r>
        <w:rPr>
          <w:sz w:val="28"/>
          <w:szCs w:val="28"/>
        </w:rPr>
        <w:t xml:space="preserve"> minute jusqu’à 5 minutes après la fonte totale de la glace. On trace ensuite le graphique représentant la situation.</w:t>
      </w:r>
    </w:p>
    <w:p w:rsidR="00612E19" w:rsidRPr="00612E19" w:rsidRDefault="00612E19" w:rsidP="00612E19">
      <w:pPr>
        <w:ind w:left="708"/>
        <w:jc w:val="both"/>
        <w:rPr>
          <w:sz w:val="28"/>
          <w:szCs w:val="28"/>
        </w:rPr>
      </w:pPr>
    </w:p>
    <w:p w:rsidR="00DA1E4D" w:rsidRPr="00C415BE" w:rsidRDefault="00DA1E4D" w:rsidP="00DA1E4D">
      <w:pPr>
        <w:rPr>
          <w:u w:val="single"/>
        </w:rPr>
      </w:pPr>
      <w:r w:rsidRPr="00C415BE">
        <w:rPr>
          <w:u w:val="single"/>
        </w:rPr>
        <w:t xml:space="preserve">Exemples </w:t>
      </w:r>
      <w:proofErr w:type="spellStart"/>
      <w:r w:rsidRPr="00C415BE">
        <w:rPr>
          <w:u w:val="single"/>
        </w:rPr>
        <w:t>YouTube</w:t>
      </w:r>
      <w:proofErr w:type="spellEnd"/>
      <w:r w:rsidRPr="00C415BE">
        <w:rPr>
          <w:u w:val="single"/>
        </w:rPr>
        <w:t>  de projets avec le capteur température:</w:t>
      </w:r>
    </w:p>
    <w:p w:rsidR="00612E19" w:rsidRDefault="00612E19" w:rsidP="0061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>
          <w:rPr>
            <w:rStyle w:val="Lienhypertexte"/>
          </w:rPr>
          <w:t>http://www.youtube.com/watch?v=-3PO1J2NJoM</w:t>
        </w:r>
      </w:hyperlink>
    </w:p>
    <w:p w:rsidR="00DA1E4D" w:rsidRPr="00C415BE" w:rsidRDefault="00DA1E4D" w:rsidP="00DA1E4D">
      <w:pPr>
        <w:spacing w:line="240" w:lineRule="auto"/>
        <w:jc w:val="both"/>
        <w:rPr>
          <w:sz w:val="18"/>
          <w:szCs w:val="18"/>
          <w:u w:val="single"/>
        </w:rPr>
      </w:pPr>
    </w:p>
    <w:p w:rsidR="00DA1E4D" w:rsidRDefault="00DA1E4D" w:rsidP="00DA1E4D">
      <w:pPr>
        <w:spacing w:line="240" w:lineRule="auto"/>
        <w:jc w:val="both"/>
        <w:rPr>
          <w:sz w:val="28"/>
          <w:szCs w:val="28"/>
        </w:rPr>
      </w:pPr>
      <w:r w:rsidRPr="00C415BE">
        <w:rPr>
          <w:sz w:val="28"/>
          <w:szCs w:val="28"/>
          <w:u w:val="single"/>
        </w:rPr>
        <w:t>Capteurs utilisés :</w:t>
      </w:r>
      <w:r>
        <w:rPr>
          <w:sz w:val="28"/>
          <w:szCs w:val="28"/>
        </w:rPr>
        <w:t xml:space="preserve"> Thermomètre et moteur</w:t>
      </w:r>
    </w:p>
    <w:p w:rsidR="00DA1E4D" w:rsidRPr="00DA1E4D" w:rsidRDefault="00DA1E4D" w:rsidP="00DA1E4D">
      <w:pPr>
        <w:jc w:val="both"/>
        <w:rPr>
          <w:b/>
          <w:sz w:val="28"/>
          <w:szCs w:val="28"/>
          <w:u w:val="single"/>
        </w:rPr>
      </w:pPr>
      <w:r w:rsidRPr="00DA1E4D">
        <w:rPr>
          <w:b/>
          <w:sz w:val="28"/>
          <w:szCs w:val="28"/>
          <w:u w:val="single"/>
        </w:rPr>
        <w:t xml:space="preserve">Concepts et processus mathématiques : </w:t>
      </w:r>
    </w:p>
    <w:p w:rsidR="00DA1E4D" w:rsidRDefault="00DA1E4D" w:rsidP="00DA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C415BE">
        <w:rPr>
          <w:sz w:val="28"/>
          <w:szCs w:val="28"/>
        </w:rPr>
        <w:t>Comparaison des nombres (&lt;, &gt;, =)</w:t>
      </w:r>
    </w:p>
    <w:p w:rsidR="00DA1E4D" w:rsidRDefault="00DA1E4D" w:rsidP="00DA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A1E4D">
        <w:rPr>
          <w:sz w:val="28"/>
          <w:szCs w:val="28"/>
        </w:rPr>
        <w:t>Nombres décimaux</w:t>
      </w:r>
    </w:p>
    <w:p w:rsidR="0009712B" w:rsidRDefault="0009712B" w:rsidP="00DA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Représentation graphique</w:t>
      </w:r>
    </w:p>
    <w:p w:rsidR="0009712B" w:rsidRDefault="0009712B" w:rsidP="00DA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Analyse de situation représentée graphiquement</w:t>
      </w:r>
    </w:p>
    <w:p w:rsidR="0009712B" w:rsidRPr="00DA1E4D" w:rsidRDefault="0009712B" w:rsidP="00DA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Autres concepts et processus en statistique</w:t>
      </w:r>
    </w:p>
    <w:p w:rsidR="00DA1E4D" w:rsidRPr="00DA1E4D" w:rsidRDefault="00DA1E4D" w:rsidP="00DA1E4D">
      <w:pPr>
        <w:jc w:val="both"/>
        <w:rPr>
          <w:b/>
          <w:sz w:val="28"/>
          <w:szCs w:val="28"/>
          <w:u w:val="single"/>
        </w:rPr>
      </w:pPr>
      <w:r w:rsidRPr="00DA1E4D">
        <w:rPr>
          <w:b/>
          <w:sz w:val="28"/>
          <w:szCs w:val="28"/>
          <w:u w:val="single"/>
        </w:rPr>
        <w:t xml:space="preserve">Concepts et processus en science et technologie : </w:t>
      </w:r>
    </w:p>
    <w:p w:rsidR="00DA1E4D" w:rsidRDefault="00DA2154" w:rsidP="00DA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En science, on pourrait insister sur la production de graphique et l’analyse de celui-ci pour en tirer des conclusions. On peut également aborder les stratégies de production et d’analyse de données.</w:t>
      </w:r>
    </w:p>
    <w:p w:rsidR="00DA2154" w:rsidRDefault="00DA2154" w:rsidP="00DA2154">
      <w:pPr>
        <w:jc w:val="both"/>
        <w:rPr>
          <w:sz w:val="28"/>
          <w:szCs w:val="28"/>
        </w:rPr>
      </w:pPr>
    </w:p>
    <w:p w:rsidR="00DA2154" w:rsidRPr="00DA2154" w:rsidRDefault="00DA2154" w:rsidP="00DA2154">
      <w:pPr>
        <w:jc w:val="both"/>
        <w:rPr>
          <w:b/>
          <w:sz w:val="28"/>
          <w:szCs w:val="28"/>
          <w:u w:val="single"/>
        </w:rPr>
      </w:pPr>
      <w:r w:rsidRPr="00DA2154">
        <w:rPr>
          <w:b/>
          <w:sz w:val="28"/>
          <w:szCs w:val="28"/>
          <w:u w:val="single"/>
        </w:rPr>
        <w:t>Comment prendre et utiliser les données?</w:t>
      </w:r>
    </w:p>
    <w:p w:rsidR="00C415BE" w:rsidRPr="00C415BE" w:rsidRDefault="00DA2154" w:rsidP="00DA2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Avec le logiciel Lego </w:t>
      </w:r>
      <w:proofErr w:type="spellStart"/>
      <w:r>
        <w:rPr>
          <w:sz w:val="28"/>
          <w:szCs w:val="28"/>
        </w:rPr>
        <w:t>Mindstorm</w:t>
      </w:r>
      <w:proofErr w:type="spellEnd"/>
      <w:r>
        <w:rPr>
          <w:sz w:val="28"/>
          <w:szCs w:val="28"/>
        </w:rPr>
        <w:t>, il est possible de faire une journalisation des données. Voici deux liens internet expliquant comment faire ceci. On explique également comment transférer les données dans Excel.</w:t>
      </w:r>
    </w:p>
    <w:p w:rsidR="00DA1E4D" w:rsidRDefault="00DA1E4D" w:rsidP="00DA1E4D">
      <w:hyperlink r:id="rId12" w:history="1">
        <w:r>
          <w:rPr>
            <w:rStyle w:val="Lienhypertexte"/>
          </w:rPr>
          <w:t>http://robotiquenxt.files.wordpress.com/2011/05/acquisition-de-donnc3a9es_nxt1.pdf</w:t>
        </w:r>
      </w:hyperlink>
    </w:p>
    <w:p w:rsidR="00DA1E4D" w:rsidRDefault="00DA1E4D" w:rsidP="00DA1E4D">
      <w:hyperlink r:id="rId13" w:history="1">
        <w:r>
          <w:rPr>
            <w:rStyle w:val="Lienhypertexte"/>
          </w:rPr>
          <w:t>http://robotiquenxt.wordpress.com/tag/tutoriel-2/</w:t>
        </w:r>
      </w:hyperlink>
    </w:p>
    <w:sectPr w:rsidR="00DA1E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2E" w:rsidRDefault="00F6712E" w:rsidP="00F6712E">
      <w:pPr>
        <w:spacing w:after="0" w:line="240" w:lineRule="auto"/>
      </w:pPr>
      <w:r>
        <w:separator/>
      </w:r>
    </w:p>
  </w:endnote>
  <w:endnote w:type="continuationSeparator" w:id="0">
    <w:p w:rsidR="00F6712E" w:rsidRDefault="00F6712E" w:rsidP="00F6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2E" w:rsidRDefault="00F671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2E" w:rsidRDefault="00F6712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2E" w:rsidRDefault="00F671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2E" w:rsidRDefault="00F6712E" w:rsidP="00F6712E">
      <w:pPr>
        <w:spacing w:after="0" w:line="240" w:lineRule="auto"/>
      </w:pPr>
      <w:r>
        <w:separator/>
      </w:r>
    </w:p>
  </w:footnote>
  <w:footnote w:type="continuationSeparator" w:id="0">
    <w:p w:rsidR="00F6712E" w:rsidRDefault="00F6712E" w:rsidP="00F6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2E" w:rsidRDefault="00F67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2E" w:rsidRDefault="00F6712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2E" w:rsidRDefault="00F671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67"/>
    <w:multiLevelType w:val="hybridMultilevel"/>
    <w:tmpl w:val="80DCF8A0"/>
    <w:lvl w:ilvl="0" w:tplc="3C84E6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E3E96"/>
    <w:multiLevelType w:val="hybridMultilevel"/>
    <w:tmpl w:val="56741E5A"/>
    <w:lvl w:ilvl="0" w:tplc="091246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D4"/>
    <w:rsid w:val="0003665A"/>
    <w:rsid w:val="00082036"/>
    <w:rsid w:val="0009712B"/>
    <w:rsid w:val="002B744E"/>
    <w:rsid w:val="00345BD9"/>
    <w:rsid w:val="00365657"/>
    <w:rsid w:val="00381F62"/>
    <w:rsid w:val="004E2A1C"/>
    <w:rsid w:val="00505089"/>
    <w:rsid w:val="00587793"/>
    <w:rsid w:val="00612E19"/>
    <w:rsid w:val="006D7CE6"/>
    <w:rsid w:val="00881109"/>
    <w:rsid w:val="008C5A8F"/>
    <w:rsid w:val="00B02456"/>
    <w:rsid w:val="00C047B7"/>
    <w:rsid w:val="00C415BE"/>
    <w:rsid w:val="00DA1E4D"/>
    <w:rsid w:val="00DA2154"/>
    <w:rsid w:val="00F347D4"/>
    <w:rsid w:val="00F6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47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779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0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5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71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12E"/>
  </w:style>
  <w:style w:type="paragraph" w:styleId="Pieddepage">
    <w:name w:val="footer"/>
    <w:basedOn w:val="Normal"/>
    <w:link w:val="PieddepageCar"/>
    <w:uiPriority w:val="99"/>
    <w:unhideWhenUsed/>
    <w:rsid w:val="00F671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47D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779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0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15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71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12E"/>
  </w:style>
  <w:style w:type="paragraph" w:styleId="Pieddepage">
    <w:name w:val="footer"/>
    <w:basedOn w:val="Normal"/>
    <w:link w:val="PieddepageCar"/>
    <w:uiPriority w:val="99"/>
    <w:unhideWhenUsed/>
    <w:rsid w:val="00F671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robotiquenxt.wordpress.com/tag/tutoriel-2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obotiquenxt.files.wordpress.com/2011/05/acquisition-de-donnc3a9es_nxt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-3PO1J2NJ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outube.com/watch?v=dae-aiXnKO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kBFiyuysST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Gagné Pascal</dc:creator>
  <cp:lastModifiedBy>Gagné Pascal</cp:lastModifiedBy>
  <cp:revision>8</cp:revision>
  <cp:lastPrinted>2013-06-21T15:07:00Z</cp:lastPrinted>
  <dcterms:created xsi:type="dcterms:W3CDTF">2013-05-08T20:16:00Z</dcterms:created>
  <dcterms:modified xsi:type="dcterms:W3CDTF">2013-06-21T15:17:00Z</dcterms:modified>
</cp:coreProperties>
</file>